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AC9" w:rsidRDefault="0005771A">
      <w:pPr>
        <w:jc w:val="center"/>
        <w:rPr>
          <w:rFonts w:ascii="Times New Roman" w:hAnsi="Times New Roman"/>
          <w:b/>
          <w:spacing w:val="66"/>
          <w:sz w:val="24"/>
          <w:szCs w:val="24"/>
          <w14:shadow w14:blurRad="50749" w14:dist="37630" w14:dir="2700000" w14:sx="100000" w14:sy="100000" w14:kx="0" w14:ky="0" w14:algn="b">
            <w14:srgbClr w14:val="000000"/>
          </w14:shadow>
        </w:rPr>
      </w:pPr>
      <w:bookmarkStart w:id="0" w:name="_GoBack"/>
      <w:bookmarkEnd w:id="0"/>
      <w:r>
        <w:rPr>
          <w:rFonts w:ascii="Times New Roman" w:hAnsi="Times New Roman"/>
          <w:b/>
          <w:spacing w:val="66"/>
          <w:sz w:val="24"/>
          <w:szCs w:val="24"/>
          <w14:shadow w14:blurRad="50749" w14:dist="37630" w14:dir="2700000" w14:sx="100000" w14:sy="100000" w14:kx="0" w14:ky="0" w14:algn="b">
            <w14:srgbClr w14:val="000000"/>
          </w14:shadow>
        </w:rPr>
        <w:t>РАЙОНЕН СЪД ПЛОВДИВ</w:t>
      </w:r>
    </w:p>
    <w:p w:rsidR="00736AC9" w:rsidRDefault="0005771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ФИНАНСОВО - СЧЕТОВОДЕН ОТДЕЛ</w:t>
      </w:r>
    </w:p>
    <w:p w:rsidR="00736AC9" w:rsidRDefault="00736AC9">
      <w:pPr>
        <w:jc w:val="center"/>
        <w:rPr>
          <w:rFonts w:ascii="Times New Roman" w:hAnsi="Times New Roman"/>
          <w:sz w:val="24"/>
          <w:szCs w:val="24"/>
        </w:rPr>
      </w:pPr>
    </w:p>
    <w:p w:rsidR="00736AC9" w:rsidRDefault="00057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ЗА ИЗВЪРШЕНО ПЛАЩАНЕ</w:t>
      </w:r>
    </w:p>
    <w:p w:rsidR="00736AC9" w:rsidRDefault="00057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ДОГОВОР ОТ 12.2.2023г.</w:t>
      </w:r>
    </w:p>
    <w:p w:rsidR="00736AC9" w:rsidRDefault="0005771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със „ЕНТЪРПРАЙС СИКЮРИТИ СЪЛЮШЪНС“ ЕАД за доставка и монтаж на хардуерно и </w:t>
      </w:r>
      <w:r>
        <w:rPr>
          <w:rFonts w:ascii="Times New Roman" w:hAnsi="Times New Roman"/>
          <w:sz w:val="24"/>
          <w:szCs w:val="24"/>
        </w:rPr>
        <w:t>софтуерно оборудване</w:t>
      </w:r>
    </w:p>
    <w:p w:rsidR="00736AC9" w:rsidRDefault="00736AC9">
      <w:pPr>
        <w:rPr>
          <w:rFonts w:ascii="Times New Roman" w:hAnsi="Times New Roman"/>
          <w:sz w:val="24"/>
          <w:szCs w:val="24"/>
        </w:rPr>
      </w:pPr>
    </w:p>
    <w:tbl>
      <w:tblPr>
        <w:tblW w:w="93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4"/>
        <w:gridCol w:w="1979"/>
        <w:gridCol w:w="1795"/>
        <w:gridCol w:w="2883"/>
        <w:gridCol w:w="1712"/>
      </w:tblGrid>
      <w:tr w:rsidR="00736AC9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C9" w:rsidRDefault="00736A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36AC9" w:rsidRDefault="00736A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C9" w:rsidRDefault="00057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Контрагент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C9" w:rsidRDefault="00057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на плащането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C9" w:rsidRDefault="00057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на плащане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C9" w:rsidRDefault="000577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Стойност лв.</w:t>
            </w:r>
          </w:p>
        </w:tc>
      </w:tr>
      <w:tr w:rsidR="00736AC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C9" w:rsidRDefault="0005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C9" w:rsidRDefault="00057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„ЕНТЪРПРАЙС СИКЮРИТИ СЪЛЮШЪНС“ ЕАД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C9" w:rsidRDefault="0005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13.12.2023 г.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C9" w:rsidRDefault="000577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ф. № 1736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14.12.2023г.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C9" w:rsidRDefault="0005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83158,92 лв</w:t>
            </w:r>
          </w:p>
        </w:tc>
      </w:tr>
      <w:tr w:rsidR="00736AC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C9" w:rsidRDefault="0005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6AC9" w:rsidRDefault="000577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„ЕНТЪРПРАЙС СИКЮРИТИ СЪЛЮШЪНС“ ЕАД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C9" w:rsidRDefault="0005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13.09.2023 г.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C9" w:rsidRDefault="0005771A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ф. № 1737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14.12.2023г.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6AC9" w:rsidRDefault="000577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33262,92лв</w:t>
            </w:r>
          </w:p>
        </w:tc>
      </w:tr>
    </w:tbl>
    <w:p w:rsidR="00736AC9" w:rsidRDefault="0005771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736AC9" w:rsidRDefault="0005771A">
      <w:r>
        <w:rPr>
          <w:rFonts w:ascii="Times New Roman" w:hAnsi="Times New Roman"/>
          <w:sz w:val="24"/>
          <w:szCs w:val="24"/>
        </w:rPr>
        <w:t>Гл.счетоводител: Румяна Калоферова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sectPr w:rsidR="00736AC9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71A" w:rsidRDefault="0005771A">
      <w:pPr>
        <w:spacing w:after="0" w:line="240" w:lineRule="auto"/>
      </w:pPr>
      <w:r>
        <w:separator/>
      </w:r>
    </w:p>
  </w:endnote>
  <w:endnote w:type="continuationSeparator" w:id="0">
    <w:p w:rsidR="0005771A" w:rsidRDefault="0005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71A" w:rsidRDefault="000577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771A" w:rsidRDefault="00057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6AC9"/>
    <w:rsid w:val="0005771A"/>
    <w:rsid w:val="003264FF"/>
    <w:rsid w:val="0073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RUMYANA KALOFEROVA</dc:creator>
  <cp:lastModifiedBy>NEDKA DINKOVA</cp:lastModifiedBy>
  <cp:revision>2</cp:revision>
  <dcterms:created xsi:type="dcterms:W3CDTF">2024-02-01T14:24:00Z</dcterms:created>
  <dcterms:modified xsi:type="dcterms:W3CDTF">2024-02-01T14:24:00Z</dcterms:modified>
</cp:coreProperties>
</file>